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6F47E" w14:textId="691EE493" w:rsidR="002D1154" w:rsidRPr="002D1154" w:rsidRDefault="00DD5885" w:rsidP="002D1154">
      <w:pPr>
        <w:spacing w:line="240" w:lineRule="auto"/>
        <w:rPr>
          <w:rFonts w:ascii="Corbel" w:hAnsi="Corbel"/>
          <w:b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2D1154" w:rsidRPr="002D1154">
        <w:rPr>
          <w:rFonts w:ascii="Corbel" w:hAnsi="Corbel"/>
          <w:b/>
          <w:bCs/>
          <w:i/>
        </w:rPr>
        <w:t>Załącznik nr 1.5 do Zarządzenia Rektora UR nr 12/2019</w:t>
      </w:r>
    </w:p>
    <w:p w14:paraId="6286BCEA" w14:textId="502B9F0C" w:rsidR="00DD5885" w:rsidRDefault="00DD5885" w:rsidP="00DD5885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</w:p>
    <w:p w14:paraId="660A3D83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1E6C8FF" w14:textId="79D6CFCF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63017" w:rsidRPr="00163017">
        <w:rPr>
          <w:rFonts w:ascii="Corbel" w:hAnsi="Corbel"/>
          <w:b/>
          <w:smallCaps/>
          <w:sz w:val="24"/>
          <w:szCs w:val="24"/>
        </w:rPr>
        <w:t>2021-2023</w:t>
      </w:r>
    </w:p>
    <w:p w14:paraId="7DB9A285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59CB7E2" w14:textId="7167D403" w:rsidR="00DD5885" w:rsidRDefault="002D1154" w:rsidP="002D115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163017" w:rsidRPr="00163017">
        <w:rPr>
          <w:rFonts w:ascii="Corbel" w:hAnsi="Corbel"/>
          <w:sz w:val="24"/>
          <w:szCs w:val="24"/>
        </w:rPr>
        <w:t>2022/2023</w:t>
      </w:r>
      <w:bookmarkStart w:id="0" w:name="_GoBack"/>
      <w:bookmarkEnd w:id="0"/>
    </w:p>
    <w:p w14:paraId="784744C5" w14:textId="4450E810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28F3129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A71" w14:textId="7614A3D3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EB14" w14:textId="77777777" w:rsidR="00DD5885" w:rsidRPr="002D1154" w:rsidRDefault="007814ED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D1154">
              <w:rPr>
                <w:rFonts w:ascii="Corbel" w:hAnsi="Corbel"/>
                <w:sz w:val="22"/>
              </w:rPr>
              <w:t>Media społecznościowe i dziennikarstwo internetowe</w:t>
            </w:r>
          </w:p>
        </w:tc>
      </w:tr>
      <w:tr w:rsidR="00DD5885" w14:paraId="34AA768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1647" w14:textId="4872C5A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4DDA" w14:textId="4C21207B" w:rsidR="00DD5885" w:rsidRPr="00DD5885" w:rsidRDefault="001B0FD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MK32</w:t>
            </w:r>
          </w:p>
        </w:tc>
      </w:tr>
      <w:tr w:rsidR="00DD5885" w14:paraId="1394658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7DE1" w14:textId="10DDDCE7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C9E0" w14:textId="2FC0A185" w:rsidR="00DD5885" w:rsidRPr="0076205D" w:rsidRDefault="00F35E9B">
            <w:pPr>
              <w:rPr>
                <w:rFonts w:ascii="Corbel" w:hAnsi="Corbel"/>
              </w:rPr>
            </w:pPr>
            <w:r w:rsidRPr="0076205D">
              <w:rPr>
                <w:rFonts w:ascii="Corbel" w:hAnsi="Corbel"/>
              </w:rPr>
              <w:t xml:space="preserve">Kolegium Nauk Społecznych </w:t>
            </w:r>
          </w:p>
        </w:tc>
      </w:tr>
      <w:tr w:rsidR="00DD5885" w14:paraId="697297AD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B225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CB0" w14:textId="21728710" w:rsidR="00DD5885" w:rsidRPr="0076205D" w:rsidRDefault="00F35E9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6205D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D5885" w14:paraId="7EC0C16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BEE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BC2C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DD5885" w14:paraId="5B7B92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31E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397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DD5885" w14:paraId="0AA5B80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6274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14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D5885" w14:paraId="41DD6743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EEA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A49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stacjonarne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 stopnia</w:t>
            </w:r>
          </w:p>
        </w:tc>
      </w:tr>
      <w:tr w:rsidR="00DD5885" w14:paraId="0209E4C0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B7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B65" w14:textId="349B75DC" w:rsidR="00DD5885" w:rsidRPr="00DD5885" w:rsidRDefault="00DD5885" w:rsidP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163017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I, semestr I</w:t>
            </w:r>
            <w:r w:rsidR="002D1154">
              <w:rPr>
                <w:rFonts w:ascii="Corbel" w:hAnsi="Corbel"/>
                <w:b w:val="0"/>
                <w:color w:val="auto"/>
                <w:sz w:val="22"/>
              </w:rPr>
              <w:t>V</w:t>
            </w:r>
          </w:p>
        </w:tc>
      </w:tr>
      <w:tr w:rsidR="00DD5885" w14:paraId="7AA365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522C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3336" w14:textId="77777777" w:rsidR="00DD5885" w:rsidRPr="00DD5885" w:rsidRDefault="003C06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DD5885" w14:paraId="664F59A5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336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E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D5885" w14:paraId="40AED3AC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ED4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A91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3F3DCB58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DD5885" w14:paraId="3B4F4D0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C1F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48B" w14:textId="77777777" w:rsidR="00DD5885" w:rsidRPr="00DD5885" w:rsidRDefault="00DD5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6C4B8545" w14:textId="5E482392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 w:rsidR="00CA3D4F" w:rsidRPr="00CA3D4F">
        <w:rPr>
          <w:rFonts w:ascii="Corbel" w:hAnsi="Corbel"/>
          <w:b w:val="0"/>
          <w:i/>
          <w:sz w:val="24"/>
          <w:szCs w:val="24"/>
        </w:rPr>
        <w:t>opcjonalnie,</w:t>
      </w:r>
      <w:r w:rsidR="00CA3D4F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A3D4F">
        <w:rPr>
          <w:rFonts w:ascii="Corbel" w:hAnsi="Corbel"/>
          <w:b w:val="0"/>
          <w:i/>
          <w:sz w:val="24"/>
          <w:szCs w:val="24"/>
        </w:rPr>
        <w:t>w Jednostce</w:t>
      </w:r>
    </w:p>
    <w:p w14:paraId="6C9F14BF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EBC971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5"/>
        <w:gridCol w:w="718"/>
        <w:gridCol w:w="851"/>
        <w:gridCol w:w="748"/>
        <w:gridCol w:w="790"/>
        <w:gridCol w:w="668"/>
        <w:gridCol w:w="901"/>
        <w:gridCol w:w="1188"/>
        <w:gridCol w:w="1285"/>
      </w:tblGrid>
      <w:tr w:rsidR="00DD5885" w14:paraId="1D21944B" w14:textId="77777777" w:rsidTr="002D115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6D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5C11D54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229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E2A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0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EBCB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843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1809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3E1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12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  <w:p w14:paraId="032C4AF0" w14:textId="7F953E39" w:rsidR="002D1154" w:rsidRDefault="002D11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7C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2D1154" w14:paraId="76C96149" w14:textId="77777777" w:rsidTr="002D115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CF2C" w14:textId="1A40D6DD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A13B" w14:textId="69AFE7D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A88" w14:textId="32AA7A4C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2C9" w14:textId="57F11E3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1FE" w14:textId="22A55AF3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23F" w14:textId="36D3AB6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F4D6" w14:textId="18CF9CF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8997" w14:textId="0E966E8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325" w14:textId="1C5DAA87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329C" w14:textId="2DCF87BF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6A62CD3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126581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CF14F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D524FAD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9C74996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5EB9A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6047A42" w14:textId="5CC91E51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</w:t>
      </w:r>
      <w:r w:rsidR="002D1154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 (z toku)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2D115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44D2F9DD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5D911301" w14:textId="77777777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>Warsztaty: zaliczenie ustne</w:t>
      </w:r>
    </w:p>
    <w:p w14:paraId="208AD037" w14:textId="6133D097" w:rsidR="00DD5885" w:rsidRDefault="002D1154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2.Wymagania wstępne </w:t>
      </w:r>
    </w:p>
    <w:p w14:paraId="086281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23BB1E6F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C1A" w14:textId="6D3C6399" w:rsidR="00DD5885" w:rsidRPr="002D1154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Komunikowanie społeczne,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polityczne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 i public relations</w:t>
            </w:r>
          </w:p>
        </w:tc>
      </w:tr>
    </w:tbl>
    <w:p w14:paraId="5C8B4BC2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6E63D99" w14:textId="3E3811A6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r w:rsidR="002D1154">
        <w:rPr>
          <w:rFonts w:ascii="Corbel" w:hAnsi="Corbel"/>
          <w:szCs w:val="24"/>
        </w:rPr>
        <w:t xml:space="preserve">uczenia się </w:t>
      </w:r>
      <w:r>
        <w:rPr>
          <w:rFonts w:ascii="Corbel" w:hAnsi="Corbel"/>
          <w:szCs w:val="24"/>
        </w:rPr>
        <w:t xml:space="preserve"> , treści Programowe i stosowane metody Dydaktyczne</w:t>
      </w:r>
    </w:p>
    <w:p w14:paraId="29D5F48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01349CC" w14:textId="6BFD460B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4F02CDA8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D5885" w14:paraId="185B38D9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88DD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02A" w14:textId="77777777" w:rsidR="00DD5885" w:rsidRDefault="00DD5885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definiowania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dziennikarstwa internetowego</w:t>
            </w:r>
            <w:r w:rsidR="003C060F">
              <w:rPr>
                <w:rFonts w:ascii="Corbel" w:hAnsi="Corbel"/>
                <w:b w:val="0"/>
                <w:i/>
                <w:szCs w:val="22"/>
              </w:rPr>
              <w:t xml:space="preserve"> </w:t>
            </w:r>
          </w:p>
        </w:tc>
      </w:tr>
      <w:tr w:rsidR="003C060F" w14:paraId="25F3774E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B49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6109" w14:textId="77777777" w:rsidR="003C060F" w:rsidRDefault="003C060F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wykorzystywania mediów społecznościowych w pracy dziennikarza</w:t>
            </w:r>
          </w:p>
        </w:tc>
      </w:tr>
      <w:tr w:rsidR="00DD5885" w14:paraId="257CC981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A782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D43B" w14:textId="77777777" w:rsidR="00DD5885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 celami i zakresem działania oraz instrumentami mediów społecznościowych </w:t>
            </w:r>
          </w:p>
        </w:tc>
      </w:tr>
      <w:tr w:rsidR="006D041E" w14:paraId="2A6A0CB7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D2F" w14:textId="77777777" w:rsidR="006D041E" w:rsidRDefault="006D041E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D50" w14:textId="77777777" w:rsidR="006D041E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>Zapoznanie studentów ze sposobami wykorzystywania mediów społecznościowych jako sposobu komunikowania się polityków, dziennikarzy i obywateli</w:t>
            </w:r>
          </w:p>
        </w:tc>
      </w:tr>
    </w:tbl>
    <w:p w14:paraId="41769C7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7E5DBF8B" w14:textId="6F0B3A0E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2D115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6D8A45C8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2D1154" w14:paraId="1228903F" w14:textId="77777777" w:rsidTr="002D1154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775" w14:textId="7AEB1AA5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2CE" w14:textId="286A22B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A0E" w14:textId="575CAC4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1154" w14:paraId="74961D57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D77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A22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43" w14:textId="612761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2D1154" w14:paraId="5B926F5E" w14:textId="77777777" w:rsidTr="00E334F6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50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8B4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2D5" w14:textId="40495716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2D1154" w14:paraId="1DE25228" w14:textId="77777777" w:rsidTr="0023017B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48C2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BA0" w14:textId="6B87DF74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poruszać się w obszarze nowych mediów oraz wykorzystywać nowoczesne technologie do tworzenia nowych form medialnych i około</w:t>
            </w:r>
            <w:r>
              <w:rPr>
                <w:rFonts w:ascii="Corbel" w:hAnsi="Corbel"/>
              </w:rPr>
              <w:t xml:space="preserve"> </w:t>
            </w:r>
            <w:r w:rsidRPr="00616385">
              <w:rPr>
                <w:rFonts w:ascii="Corbel" w:hAnsi="Corbel"/>
              </w:rPr>
              <w:t xml:space="preserve">medialnych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819" w14:textId="5C5B88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2D1154" w14:paraId="362BC264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1AA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505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D9" w14:textId="4D8A1CAD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  <w:r w:rsidR="007D0344">
              <w:rPr>
                <w:rFonts w:ascii="Corbel" w:hAnsi="Corbel"/>
                <w:b w:val="0"/>
                <w:sz w:val="22"/>
              </w:rPr>
              <w:t>, K_U10</w:t>
            </w:r>
          </w:p>
        </w:tc>
      </w:tr>
      <w:tr w:rsidR="002D1154" w14:paraId="36E0DD16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3BB6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69A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17C" w14:textId="408FE6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507B675B" w14:textId="77777777" w:rsidR="00616385" w:rsidRDefault="006163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9AAD8" w14:textId="2E9BF8A9" w:rsidR="002D1154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0FF84417" w14:textId="11B3C42D" w:rsidR="00DD5885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258EA2A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D4B024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5DB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4C9A3F08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0F6" w14:textId="77777777" w:rsidR="00DD5885" w:rsidRPr="00616385" w:rsidRDefault="00225A76" w:rsidP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Media społecznościowe: sposoby definiowania</w:t>
            </w:r>
          </w:p>
        </w:tc>
      </w:tr>
      <w:tr w:rsidR="00DD5885" w14:paraId="0ED1FFB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4CD" w14:textId="77777777" w:rsidR="00DD5885" w:rsidRPr="00616385" w:rsidRDefault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oraz cele mediów społecznościowych</w:t>
            </w:r>
          </w:p>
        </w:tc>
      </w:tr>
      <w:tr w:rsidR="00616385" w14:paraId="64E02B4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81E" w14:textId="77777777" w:rsidR="00616385" w:rsidRPr="00616385" w:rsidRDefault="007F1161" w:rsidP="007F11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Użytkownicy portali społecznościowych</w:t>
            </w:r>
          </w:p>
        </w:tc>
      </w:tr>
      <w:tr w:rsidR="00DD5885" w14:paraId="650B9D8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53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1CEB">
              <w:rPr>
                <w:rFonts w:ascii="Corbel" w:hAnsi="Corbel"/>
              </w:rPr>
              <w:t>Int</w:t>
            </w:r>
            <w:r>
              <w:rPr>
                <w:rFonts w:ascii="Corbel" w:hAnsi="Corbel"/>
              </w:rPr>
              <w:t>ernetowe gatunki dziennikarskie</w:t>
            </w:r>
          </w:p>
        </w:tc>
      </w:tr>
      <w:tr w:rsidR="00DD5885" w14:paraId="7BE4987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D4E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Profesjonalne dziennikarstwo polityczne w mediach społecznościowych</w:t>
            </w:r>
          </w:p>
        </w:tc>
      </w:tr>
      <w:tr w:rsidR="00DD5885" w14:paraId="77553E8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0BD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polityków w mediach społecznościowych jako nowy sposób komunikowania się</w:t>
            </w:r>
          </w:p>
        </w:tc>
      </w:tr>
      <w:tr w:rsidR="00DD5885" w14:paraId="429F394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FE8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dziennikarzy w mediach społecznościowych. Typowe zjawisko czy nowy trend?</w:t>
            </w:r>
          </w:p>
        </w:tc>
      </w:tr>
      <w:tr w:rsidR="00DD5885" w14:paraId="3678A3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8BB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Skuteczność informacji internetowych </w:t>
            </w:r>
          </w:p>
        </w:tc>
      </w:tr>
      <w:tr w:rsidR="00DD5885" w14:paraId="79A9619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D69" w14:textId="77777777" w:rsidR="00DD5885" w:rsidRPr="00616385" w:rsidRDefault="00FD0F67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Dezinformacja w mediach społecznościowych</w:t>
            </w:r>
          </w:p>
        </w:tc>
      </w:tr>
      <w:tr w:rsidR="00DD5885" w14:paraId="1194B2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025E" w14:textId="77777777" w:rsidR="00DD5885" w:rsidRPr="00616385" w:rsidRDefault="00FD0F67" w:rsidP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E-przyjaciele. Świat wirtualny kontra świat realny, czyli o trudnościach w przełamywaniu barier</w:t>
            </w:r>
          </w:p>
        </w:tc>
      </w:tr>
    </w:tbl>
    <w:p w14:paraId="108C122D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68A20124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12B625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4B273D1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AC8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010799B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8629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7F1161" w14:paraId="71C8E8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AD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Portale internetowe jako nowy typ medium: charakterystyka, struktura i ich znaczenie</w:t>
            </w:r>
          </w:p>
        </w:tc>
      </w:tr>
      <w:tr w:rsidR="007F1161" w:rsidRPr="00163017" w14:paraId="11BB84A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345" w14:textId="77777777" w:rsidR="007F1161" w:rsidRPr="001B0FD0" w:rsidRDefault="007F1161" w:rsidP="007F1161">
            <w:pPr>
              <w:spacing w:after="0" w:line="240" w:lineRule="auto"/>
              <w:contextualSpacing/>
              <w:rPr>
                <w:rFonts w:ascii="Corbel" w:hAnsi="Corbel"/>
                <w:lang w:val="en-US"/>
              </w:rPr>
            </w:pPr>
            <w:r w:rsidRPr="001B0FD0">
              <w:rPr>
                <w:rFonts w:ascii="Corbel" w:hAnsi="Corbel"/>
                <w:lang w:val="en-US"/>
              </w:rPr>
              <w:t xml:space="preserve">Facebook, </w:t>
            </w:r>
            <w:proofErr w:type="spellStart"/>
            <w:r w:rsidRPr="001B0FD0">
              <w:rPr>
                <w:rFonts w:ascii="Corbel" w:hAnsi="Corbel"/>
                <w:lang w:val="en-US"/>
              </w:rPr>
              <w:t>czyli</w:t>
            </w:r>
            <w:proofErr w:type="spellEnd"/>
            <w:r w:rsidRPr="001B0FD0">
              <w:rPr>
                <w:rFonts w:ascii="Corbel" w:hAnsi="Corbel"/>
                <w:lang w:val="en-US"/>
              </w:rPr>
              <w:t xml:space="preserve"> I like it  </w:t>
            </w:r>
          </w:p>
        </w:tc>
      </w:tr>
      <w:tr w:rsidR="007F1161" w14:paraId="62664B7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AF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Twitter, czyli co można zrobić za pomocą 280 znaków</w:t>
            </w:r>
          </w:p>
        </w:tc>
      </w:tr>
      <w:tr w:rsidR="007F1161" w14:paraId="1F6E8FD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59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 xml:space="preserve">Instagram – jedno zdjęcie warte więcej niż 1000 słów </w:t>
            </w:r>
          </w:p>
        </w:tc>
      </w:tr>
      <w:tr w:rsidR="007F1161" w14:paraId="1FDDD829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4E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Youtube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377866D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07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Witryny internetowe jako miejsce tworzenia marketingu personalnego (przykład LinkedIn, </w:t>
            </w:r>
            <w:proofErr w:type="spellStart"/>
            <w:r>
              <w:rPr>
                <w:rFonts w:ascii="Corbel" w:hAnsi="Corbel"/>
              </w:rPr>
              <w:t>Goldenline</w:t>
            </w:r>
            <w:proofErr w:type="spellEnd"/>
            <w:r>
              <w:rPr>
                <w:rFonts w:ascii="Corbel" w:hAnsi="Corbel"/>
              </w:rPr>
              <w:t xml:space="preserve"> i Pracuj.pl)</w:t>
            </w:r>
          </w:p>
        </w:tc>
      </w:tr>
      <w:tr w:rsidR="007F1161" w14:paraId="2A7E1C3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3A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Dyskurs polityczny w mediach społecznościowych  </w:t>
            </w:r>
          </w:p>
        </w:tc>
      </w:tr>
      <w:tr w:rsidR="007F1161" w14:paraId="1367FCE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30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internetowe: początki funkcjonowania i jego rozwój</w:t>
            </w:r>
          </w:p>
        </w:tc>
      </w:tr>
      <w:tr w:rsidR="007F1161" w14:paraId="18BB314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3A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obywatelskie: znaczenie i perspektywy rozwoju</w:t>
            </w:r>
          </w:p>
        </w:tc>
      </w:tr>
      <w:tr w:rsidR="007F1161" w14:paraId="2A9ED68A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9A4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Blogofsera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53D681DF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D6F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materiałów publicystycznych</w:t>
            </w:r>
          </w:p>
        </w:tc>
      </w:tr>
      <w:tr w:rsidR="007F1161" w14:paraId="4A156A59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AD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komentarzy internetowych, polemiki i dygresji</w:t>
            </w:r>
          </w:p>
        </w:tc>
      </w:tr>
      <w:tr w:rsidR="007F1161" w14:paraId="6758CD30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5E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Kultura słowa w Internecie </w:t>
            </w:r>
          </w:p>
        </w:tc>
      </w:tr>
    </w:tbl>
    <w:p w14:paraId="54C49BF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9FC09A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CAC8912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3490F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68E6B643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14:paraId="75EB253E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900B3DB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14:paraId="0B00CDFA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38EA9523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Wykład: wykład z prezentacją, wykład problemowy</w:t>
      </w:r>
    </w:p>
    <w:p w14:paraId="1A6824BA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55B236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Ćwiczenia</w:t>
      </w:r>
      <w:r w:rsidR="00DD5885" w:rsidRPr="00616385">
        <w:rPr>
          <w:rFonts w:ascii="Corbel" w:hAnsi="Corbel"/>
          <w:b w:val="0"/>
          <w:smallCaps w:val="0"/>
          <w:sz w:val="22"/>
        </w:rPr>
        <w:t xml:space="preserve">: praca w grupie, </w:t>
      </w:r>
      <w:r>
        <w:rPr>
          <w:rFonts w:ascii="Corbel" w:hAnsi="Corbel"/>
          <w:b w:val="0"/>
          <w:smallCaps w:val="0"/>
          <w:sz w:val="22"/>
        </w:rPr>
        <w:t xml:space="preserve">projekcja filmu oraz dyskusja, analiza tekstów źródłowych </w:t>
      </w:r>
    </w:p>
    <w:p w14:paraId="7AA295C2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4A583301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98D33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79A9D37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18E2FF5" w14:textId="2CAB2250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Sposoby weryfikacji efektów </w:t>
      </w:r>
      <w:r w:rsidR="002D1154">
        <w:rPr>
          <w:rFonts w:ascii="Corbel" w:hAnsi="Corbel"/>
          <w:szCs w:val="24"/>
        </w:rPr>
        <w:t xml:space="preserve">uczenia się </w:t>
      </w:r>
    </w:p>
    <w:p w14:paraId="36D28FD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0C181F1A" w14:textId="77777777" w:rsidTr="002D1154">
        <w:tc>
          <w:tcPr>
            <w:tcW w:w="2220" w:type="dxa"/>
            <w:vAlign w:val="center"/>
            <w:hideMark/>
          </w:tcPr>
          <w:p w14:paraId="46E4E9AC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vAlign w:val="center"/>
            <w:hideMark/>
          </w:tcPr>
          <w:p w14:paraId="56E538A9" w14:textId="1A437BC4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2D1154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32BB88AE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vAlign w:val="center"/>
            <w:hideMark/>
          </w:tcPr>
          <w:p w14:paraId="5F775A8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0D87BF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779300C" w14:textId="77777777" w:rsidTr="002D1154">
        <w:tc>
          <w:tcPr>
            <w:tcW w:w="2220" w:type="dxa"/>
            <w:hideMark/>
          </w:tcPr>
          <w:p w14:paraId="146DEBA9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hideMark/>
          </w:tcPr>
          <w:p w14:paraId="57F66EC0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24038E5C" w14:textId="77777777" w:rsidR="00DD5885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D5524D" w14:paraId="12EE8917" w14:textId="77777777" w:rsidTr="002D1154">
        <w:tc>
          <w:tcPr>
            <w:tcW w:w="2220" w:type="dxa"/>
            <w:hideMark/>
          </w:tcPr>
          <w:p w14:paraId="3F3500EB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653" w:type="dxa"/>
            <w:hideMark/>
          </w:tcPr>
          <w:p w14:paraId="6F7118ED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60D628F7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70E1BDCB" w14:textId="77777777" w:rsidTr="002D1154">
        <w:tc>
          <w:tcPr>
            <w:tcW w:w="2220" w:type="dxa"/>
            <w:hideMark/>
          </w:tcPr>
          <w:p w14:paraId="640DE669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hideMark/>
          </w:tcPr>
          <w:p w14:paraId="044D26AF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1C791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156F516B" w14:textId="77777777" w:rsidTr="002D1154">
        <w:tc>
          <w:tcPr>
            <w:tcW w:w="2220" w:type="dxa"/>
            <w:hideMark/>
          </w:tcPr>
          <w:p w14:paraId="1F3B16D3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hideMark/>
          </w:tcPr>
          <w:p w14:paraId="38E75CB7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CBDF0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5E47C56A" w14:textId="77777777" w:rsidTr="002D1154">
        <w:tc>
          <w:tcPr>
            <w:tcW w:w="2220" w:type="dxa"/>
            <w:hideMark/>
          </w:tcPr>
          <w:p w14:paraId="6A93364F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hideMark/>
          </w:tcPr>
          <w:p w14:paraId="2C9756A2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44E347D6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</w:tbl>
    <w:p w14:paraId="026D6A3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FCF37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A0D3CA9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1154" w:rsidRPr="002D1154" w14:paraId="1FC0BA1A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FA7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ABB5263" w14:textId="1B4F7545" w:rsidR="00DD5885" w:rsidRPr="002D1154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2D1154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F5455D6" w14:textId="3051887D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 xml:space="preserve">Na ocenę z składać się będą: ocena cząstkowa z obecności na zajęciach, ocena cząstkowa z aktywności studenta na zajęciach; ocena cząstkowa z pracy przy komputerze i ocena uzyskana z zaliczenia ustnego. </w:t>
            </w:r>
          </w:p>
          <w:p w14:paraId="716DE395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B02B5F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CB0A1" w14:textId="77777777" w:rsidR="00DD5885" w:rsidRDefault="00DD5885" w:rsidP="00DD58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90F78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D5885" w14:paraId="7DC692ED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536D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5996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5885" w14:paraId="32492581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A38" w14:textId="0BC45BF2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D1154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460" w14:textId="6614538F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30 </w:t>
            </w:r>
          </w:p>
        </w:tc>
      </w:tr>
      <w:tr w:rsidR="00DD5885" w14:paraId="64AD37AE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ECE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3490F9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E84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5885" w14:paraId="5F79B818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439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34DBC5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EF9" w14:textId="1478CE47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DD5885" w14:paraId="73A47B97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F0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99DC" w14:textId="69571678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D1154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D5885" w14:paraId="628CF78A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4A3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088" w14:textId="2A9CE72A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501439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C8A1B19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E4681" w14:textId="0707FA68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7523941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0F62C3BF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5E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8D9" w14:textId="5AC4190A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1304D587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0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35F" w14:textId="07DEC454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B80507E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49CD14F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F168DE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19C9AA71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C3D6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55EAD13" w14:textId="77777777" w:rsidR="00DD5885" w:rsidRDefault="00061CEB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FD0F67">
              <w:rPr>
                <w:rFonts w:ascii="Corbel" w:hAnsi="Corbel"/>
                <w:sz w:val="22"/>
                <w:szCs w:val="22"/>
              </w:rPr>
              <w:t xml:space="preserve">Flores S., </w:t>
            </w:r>
            <w:proofErr w:type="spellStart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Sfejsowani</w:t>
            </w:r>
            <w:proofErr w:type="spellEnd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. Jak media społecznościowe wpływają na nasze życie, emocje i relacje z innymi</w:t>
            </w:r>
            <w:r w:rsidRPr="00FD0F67">
              <w:rPr>
                <w:rFonts w:ascii="Corbel" w:hAnsi="Corbel"/>
                <w:sz w:val="22"/>
                <w:szCs w:val="22"/>
              </w:rPr>
              <w:t>. Warszawa 2017.</w:t>
            </w:r>
          </w:p>
          <w:p w14:paraId="2C22A4EB" w14:textId="77777777" w:rsidR="00656CC7" w:rsidRPr="00656CC7" w:rsidRDefault="00656CC7" w:rsidP="00656CC7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656CC7">
              <w:rPr>
                <w:rFonts w:ascii="Corbel" w:hAnsi="Corbel"/>
                <w:sz w:val="22"/>
                <w:szCs w:val="22"/>
              </w:rPr>
              <w:t>Int</w:t>
            </w:r>
            <w:r>
              <w:rPr>
                <w:rFonts w:ascii="Corbel" w:hAnsi="Corbel"/>
                <w:sz w:val="22"/>
                <w:szCs w:val="22"/>
              </w:rPr>
              <w:t>ernetowe gatunki dziennikarskie,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red.</w:t>
            </w:r>
            <w:r>
              <w:rPr>
                <w:rFonts w:ascii="Corbel" w:hAnsi="Corbel"/>
                <w:sz w:val="22"/>
                <w:szCs w:val="22"/>
              </w:rPr>
              <w:t xml:space="preserve"> </w:t>
            </w:r>
            <w:r w:rsidRPr="00656CC7">
              <w:rPr>
                <w:rFonts w:ascii="Corbel" w:hAnsi="Corbel"/>
                <w:sz w:val="22"/>
                <w:szCs w:val="22"/>
              </w:rPr>
              <w:t>K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Wolny-Zmorzyński</w:t>
            </w:r>
            <w:proofErr w:type="spellEnd"/>
            <w:r w:rsidRPr="00656CC7">
              <w:rPr>
                <w:rFonts w:ascii="Corbel" w:hAnsi="Corbel"/>
                <w:sz w:val="22"/>
                <w:szCs w:val="22"/>
              </w:rPr>
              <w:t xml:space="preserve">,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>Furman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Warszawa 2010.</w:t>
            </w:r>
          </w:p>
          <w:p w14:paraId="481D9E3E" w14:textId="77777777" w:rsidR="008F1B67" w:rsidRPr="008F1B67" w:rsidRDefault="008F1B67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Olszański L., </w:t>
            </w:r>
            <w:r>
              <w:rPr>
                <w:rFonts w:ascii="Corbel" w:hAnsi="Corbel"/>
                <w:i/>
                <w:sz w:val="22"/>
                <w:szCs w:val="22"/>
              </w:rPr>
              <w:t>Media i dziennikarstwo internetowe</w:t>
            </w:r>
            <w:r>
              <w:rPr>
                <w:rFonts w:ascii="Corbel" w:hAnsi="Corbel"/>
                <w:sz w:val="22"/>
                <w:szCs w:val="22"/>
              </w:rPr>
              <w:t>, Warszawa 2012.</w:t>
            </w:r>
          </w:p>
          <w:p w14:paraId="334C8651" w14:textId="77777777" w:rsidR="003F7552" w:rsidRPr="003F7552" w:rsidRDefault="003F7552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Sadowski M., </w:t>
            </w:r>
            <w:r>
              <w:rPr>
                <w:rFonts w:ascii="Corbel" w:hAnsi="Corbel"/>
                <w:i/>
                <w:sz w:val="22"/>
                <w:szCs w:val="22"/>
              </w:rPr>
              <w:t xml:space="preserve">Rewolucja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social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media</w:t>
            </w:r>
            <w:r>
              <w:rPr>
                <w:rFonts w:ascii="Corbel" w:hAnsi="Corbel"/>
                <w:sz w:val="22"/>
                <w:szCs w:val="22"/>
              </w:rPr>
              <w:t>, Gliwice 2013.</w:t>
            </w:r>
          </w:p>
        </w:tc>
      </w:tr>
      <w:tr w:rsidR="00DD5885" w14:paraId="2AB64CE6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2CC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752AC77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1CEB">
              <w:rPr>
                <w:rFonts w:ascii="Corbel" w:hAnsi="Corbel"/>
                <w:b w:val="0"/>
                <w:smallCaps w:val="0"/>
                <w:sz w:val="22"/>
              </w:rPr>
              <w:t>Barefoot</w:t>
            </w:r>
            <w:proofErr w:type="spellEnd"/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 D.,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Znajomi na wagę złota: podstawy marketingu w mediach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2011.</w:t>
            </w:r>
          </w:p>
          <w:p w14:paraId="19AF41B3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Evans L.,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Social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media marketing: odkryj potencjał Facebooka,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Twittera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i innych portali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73783C27" w14:textId="77777777" w:rsidR="003F7552" w:rsidRDefault="003F7552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Falls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J.,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Deckers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E.,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  <w:r w:rsidRPr="00061CEB">
              <w:rPr>
                <w:rFonts w:ascii="Corbel" w:hAnsi="Corbel"/>
                <w:i/>
                <w:iCs/>
                <w:sz w:val="22"/>
                <w:szCs w:val="22"/>
              </w:rPr>
              <w:t xml:space="preserve">Media społecznościowe bez ściemy. Jak kreować markę. </w:t>
            </w:r>
            <w:r>
              <w:rPr>
                <w:rFonts w:ascii="Corbel" w:hAnsi="Corbel"/>
                <w:sz w:val="22"/>
                <w:szCs w:val="22"/>
              </w:rPr>
              <w:t>Gliwice 2016.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6A892FC" w14:textId="77777777" w:rsidR="008F1B67" w:rsidRPr="008F1B67" w:rsidRDefault="008F1B67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Jaworowicz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P.,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Wideokomunikowanie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polityczne w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internecie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Youtube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i polskie partie polityczne w latach 2011-2014</w:t>
            </w:r>
            <w:r>
              <w:rPr>
                <w:rFonts w:ascii="Corbel" w:hAnsi="Corbel"/>
                <w:sz w:val="22"/>
                <w:szCs w:val="22"/>
              </w:rPr>
              <w:t>, Warszawa 2016.</w:t>
            </w:r>
          </w:p>
          <w:p w14:paraId="6C1BC042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lastRenderedPageBreak/>
              <w:t xml:space="preserve">Homo </w:t>
            </w:r>
            <w:proofErr w:type="spellStart"/>
            <w:r w:rsidRPr="00FD0F67">
              <w:rPr>
                <w:rFonts w:ascii="Corbel" w:eastAsia="Times New Roman" w:hAnsi="Corbel" w:cs="Arial"/>
                <w:i/>
                <w:lang w:eastAsia="pl-PL"/>
              </w:rPr>
              <w:t>irretitus</w:t>
            </w:r>
            <w:proofErr w:type="spellEnd"/>
            <w:r w:rsidRPr="00FD0F67">
              <w:rPr>
                <w:rFonts w:ascii="Corbel" w:eastAsia="Times New Roman" w:hAnsi="Corbel" w:cs="Arial"/>
                <w:i/>
                <w:lang w:eastAsia="pl-PL"/>
              </w:rPr>
              <w:t>: w sieci serwisów społecznościowych, reklamy i marketingu społecznego</w:t>
            </w:r>
            <w:r w:rsidRPr="00225A76">
              <w:rPr>
                <w:rFonts w:ascii="Corbel" w:eastAsia="Times New Roman" w:hAnsi="Corbel" w:cs="Arial"/>
                <w:lang w:eastAsia="pl-PL"/>
              </w:rPr>
              <w:t>, red</w:t>
            </w:r>
            <w:r>
              <w:rPr>
                <w:rFonts w:ascii="Corbel" w:eastAsia="Times New Roman" w:hAnsi="Corbel" w:cs="Arial"/>
                <w:lang w:eastAsia="pl-PL"/>
              </w:rPr>
              <w:t xml:space="preserve">. </w:t>
            </w:r>
            <w:r w:rsidRPr="00225A76">
              <w:rPr>
                <w:rFonts w:ascii="Corbel" w:eastAsia="Times New Roman" w:hAnsi="Corbel" w:cs="Arial"/>
                <w:lang w:eastAsia="pl-PL"/>
              </w:rPr>
              <w:t>K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</w:t>
            </w:r>
            <w:proofErr w:type="spellStart"/>
            <w:r>
              <w:rPr>
                <w:rFonts w:ascii="Corbel" w:eastAsia="Times New Roman" w:hAnsi="Corbel" w:cs="Arial"/>
                <w:lang w:eastAsia="pl-PL"/>
              </w:rPr>
              <w:t>Walotek-Ściańskiej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M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Szyszki, </w:t>
            </w:r>
            <w:r w:rsidRPr="00061CEB">
              <w:rPr>
                <w:rFonts w:ascii="Corbel" w:eastAsia="Times New Roman" w:hAnsi="Corbel" w:cs="Arial"/>
                <w:lang w:eastAsia="pl-PL"/>
              </w:rPr>
              <w:t>Sosnowiec 2014.</w:t>
            </w:r>
          </w:p>
          <w:p w14:paraId="7FABA7B2" w14:textId="77777777" w:rsidR="003F7552" w:rsidRDefault="003F7552" w:rsidP="003F7552">
            <w:pPr>
              <w:pStyle w:val="Punktygwne"/>
              <w:spacing w:before="0" w:after="0"/>
              <w:ind w:left="772" w:hanging="709"/>
              <w:rPr>
                <w:rFonts w:ascii="Corbel" w:hAnsi="Corbel"/>
                <w:b w:val="0"/>
                <w:szCs w:val="24"/>
              </w:rPr>
            </w:pPr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Kawasaki G.,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Fitzpatrick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P.,Jak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Cię widzą, tak Cię piszą : sztuka autopromocji w mediach społecznościowych, Gliwice 2016. </w:t>
            </w:r>
            <w:r>
              <w:rPr>
                <w:rFonts w:ascii="Corbel" w:hAnsi="Corbel"/>
                <w:b w:val="0"/>
                <w:szCs w:val="24"/>
              </w:rPr>
              <w:tab/>
            </w:r>
          </w:p>
          <w:p w14:paraId="774D6474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Mac A.,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E-przyjaciele: zobacz co media społecznościowe mogą zrobić dla Twojej firmy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6F139BAA" w14:textId="77777777" w:rsidR="008F1B67" w:rsidRPr="008F1B67" w:rsidRDefault="008F1B67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Media w kampaniach wyborczych,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red. 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Furman, P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Kuca, 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Szczepański, Rzeszów 2016.</w:t>
            </w:r>
          </w:p>
          <w:p w14:paraId="5E47CDC1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t>Nowe media i wyzwania współczesności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, </w:t>
            </w:r>
            <w:proofErr w:type="spellStart"/>
            <w:r w:rsidRPr="00225A76">
              <w:rPr>
                <w:rFonts w:ascii="Corbel" w:eastAsia="Times New Roman" w:hAnsi="Corbel" w:cs="Arial"/>
                <w:lang w:eastAsia="pl-PL"/>
              </w:rPr>
              <w:t>red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>M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Sokołowskiego, </w:t>
            </w:r>
            <w:r>
              <w:rPr>
                <w:rFonts w:ascii="Corbel" w:eastAsia="Times New Roman" w:hAnsi="Corbel" w:cs="Arial"/>
                <w:lang w:eastAsia="pl-PL"/>
              </w:rPr>
              <w:t>Toruń 2013.</w:t>
            </w:r>
          </w:p>
          <w:p w14:paraId="03AD4ED7" w14:textId="77777777" w:rsidR="00225A76" w:rsidRPr="00225A76" w:rsidRDefault="00225A76" w:rsidP="003F7552">
            <w:pPr>
              <w:pStyle w:val="Punktygwne"/>
              <w:tabs>
                <w:tab w:val="left" w:pos="1785"/>
              </w:tabs>
              <w:spacing w:before="0" w:after="0"/>
              <w:ind w:left="630" w:hanging="567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14:paraId="2EB0CF46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00C815A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B3A2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181D510" w14:textId="77777777" w:rsidR="00BD3F48" w:rsidRDefault="00BD3F48"/>
    <w:sectPr w:rsidR="00BD3F48" w:rsidSect="002D1154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BAB11" w14:textId="77777777" w:rsidR="00DA0A17" w:rsidRDefault="00DA0A17" w:rsidP="002D1154">
      <w:pPr>
        <w:spacing w:after="0" w:line="240" w:lineRule="auto"/>
      </w:pPr>
      <w:r>
        <w:separator/>
      </w:r>
    </w:p>
  </w:endnote>
  <w:endnote w:type="continuationSeparator" w:id="0">
    <w:p w14:paraId="44EE7F15" w14:textId="77777777" w:rsidR="00DA0A17" w:rsidRDefault="00DA0A17" w:rsidP="002D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EB171" w14:textId="77777777" w:rsidR="00DA0A17" w:rsidRDefault="00DA0A17" w:rsidP="002D1154">
      <w:pPr>
        <w:spacing w:after="0" w:line="240" w:lineRule="auto"/>
      </w:pPr>
      <w:r>
        <w:separator/>
      </w:r>
    </w:p>
  </w:footnote>
  <w:footnote w:type="continuationSeparator" w:id="0">
    <w:p w14:paraId="081FE9C0" w14:textId="77777777" w:rsidR="00DA0A17" w:rsidRDefault="00DA0A17" w:rsidP="002D1154">
      <w:pPr>
        <w:spacing w:after="0" w:line="240" w:lineRule="auto"/>
      </w:pPr>
      <w:r>
        <w:continuationSeparator/>
      </w:r>
    </w:p>
  </w:footnote>
  <w:footnote w:id="1">
    <w:p w14:paraId="19498BA4" w14:textId="77777777" w:rsidR="002D1154" w:rsidRDefault="002D11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4741C"/>
    <w:rsid w:val="00061CEB"/>
    <w:rsid w:val="000953E7"/>
    <w:rsid w:val="00163017"/>
    <w:rsid w:val="001B0FD0"/>
    <w:rsid w:val="00225A76"/>
    <w:rsid w:val="0023017B"/>
    <w:rsid w:val="002D1154"/>
    <w:rsid w:val="00366F64"/>
    <w:rsid w:val="003C060F"/>
    <w:rsid w:val="003F108F"/>
    <w:rsid w:val="003F7552"/>
    <w:rsid w:val="00616385"/>
    <w:rsid w:val="00631894"/>
    <w:rsid w:val="00656CC7"/>
    <w:rsid w:val="006A7546"/>
    <w:rsid w:val="006D041E"/>
    <w:rsid w:val="00726360"/>
    <w:rsid w:val="007315E2"/>
    <w:rsid w:val="0076205D"/>
    <w:rsid w:val="007814ED"/>
    <w:rsid w:val="00794900"/>
    <w:rsid w:val="007D0344"/>
    <w:rsid w:val="007F1161"/>
    <w:rsid w:val="008D63C5"/>
    <w:rsid w:val="008F1B67"/>
    <w:rsid w:val="00942EBE"/>
    <w:rsid w:val="009600F0"/>
    <w:rsid w:val="00AD4C76"/>
    <w:rsid w:val="00B82999"/>
    <w:rsid w:val="00BD3F48"/>
    <w:rsid w:val="00CA3D4F"/>
    <w:rsid w:val="00D5524D"/>
    <w:rsid w:val="00DA0A17"/>
    <w:rsid w:val="00DD5885"/>
    <w:rsid w:val="00E334F6"/>
    <w:rsid w:val="00EB6E2E"/>
    <w:rsid w:val="00F35E9B"/>
    <w:rsid w:val="00FD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71E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61CEB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Cs w:val="24"/>
    </w:rPr>
  </w:style>
  <w:style w:type="character" w:customStyle="1" w:styleId="wrtext">
    <w:name w:val="wrtext"/>
    <w:basedOn w:val="Domylnaczcionkaakapitu"/>
    <w:rsid w:val="007F11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1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1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1133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12</cp:revision>
  <dcterms:created xsi:type="dcterms:W3CDTF">2021-01-28T09:32:00Z</dcterms:created>
  <dcterms:modified xsi:type="dcterms:W3CDTF">2021-07-05T09:06:00Z</dcterms:modified>
</cp:coreProperties>
</file>